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金湖县人民医院门诊药房改造装修明细清单</w:t>
      </w:r>
      <w:bookmarkEnd w:id="0"/>
    </w:p>
    <w:tbl>
      <w:tblPr>
        <w:tblStyle w:val="2"/>
        <w:tblpPr w:leftFromText="180" w:rightFromText="180" w:vertAnchor="page" w:horzAnchor="margin" w:tblpY="2794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917"/>
        <w:gridCol w:w="1080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规格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</w:rPr>
              <w:t>玻璃隔断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21.8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t>13</w:t>
            </w:r>
            <w:r>
              <w:rPr>
                <w:rFonts w:hint="eastAsia" w:cs="宋体"/>
              </w:rPr>
              <w:t>×</w:t>
            </w:r>
            <w:r>
              <w:t>1.68m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t>12mm</w:t>
            </w:r>
            <w:r>
              <w:rPr>
                <w:rFonts w:hint="eastAsia" w:cs="宋体"/>
              </w:rPr>
              <w:t>厚</w:t>
            </w:r>
            <w:r>
              <w:t xml:space="preserve"> </w:t>
            </w:r>
            <w:r>
              <w:rPr>
                <w:rFonts w:hint="eastAsia" w:cs="宋体"/>
              </w:rPr>
              <w:t>国标夹胶钢化玻璃，含不锈钢立柱（</w:t>
            </w:r>
            <w:r>
              <w:t>5.0*5.0</w:t>
            </w:r>
            <w:r>
              <w:rPr>
                <w:rFonts w:hint="eastAsia" w:cs="宋体"/>
              </w:rPr>
              <w:t>镀锌钢管，</w:t>
            </w:r>
            <w:r>
              <w:t>304</w:t>
            </w:r>
            <w:r>
              <w:rPr>
                <w:rFonts w:hint="eastAsia" w:cs="宋体"/>
              </w:rPr>
              <w:t>不锈钢包柱）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石英石台面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23.5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（</w:t>
            </w:r>
            <w:r>
              <w:t>0.6+0.3</w:t>
            </w:r>
            <w:r>
              <w:rPr>
                <w:rFonts w:hint="eastAsia" w:cs="宋体"/>
              </w:rPr>
              <w:t>）×</w:t>
            </w:r>
            <w:r>
              <w:t>13m</w:t>
            </w:r>
          </w:p>
          <w:p>
            <w:pPr>
              <w:ind w:firstLine="105" w:firstLineChars="50"/>
              <w:jc w:val="left"/>
            </w:pPr>
            <w:r>
              <w:t>0.7</w:t>
            </w:r>
            <w:r>
              <w:rPr>
                <w:rFonts w:hint="eastAsia" w:cs="宋体"/>
              </w:rPr>
              <w:t>×</w:t>
            </w:r>
            <w:r>
              <w:t>13m</w:t>
            </w:r>
          </w:p>
          <w:p>
            <w:pPr>
              <w:ind w:firstLine="105" w:firstLineChars="50"/>
              <w:jc w:val="left"/>
              <w:rPr>
                <w:rFonts w:cs="Times New Roman"/>
              </w:rPr>
            </w:pPr>
            <w:r>
              <w:t>0.45</w:t>
            </w:r>
            <w:r>
              <w:rPr>
                <w:rFonts w:hint="eastAsia" w:cs="宋体"/>
              </w:rPr>
              <w:t>×</w:t>
            </w:r>
            <w:r>
              <w:t>0.5m</w:t>
            </w:r>
            <w:r>
              <w:rPr>
                <w:rFonts w:hint="eastAsia" w:cs="宋体"/>
              </w:rPr>
              <w:t>×</w:t>
            </w:r>
            <w:r>
              <w:t>12</w:t>
            </w:r>
            <w:r>
              <w:rPr>
                <w:rFonts w:hint="eastAsia" w:cs="宋体"/>
              </w:rPr>
              <w:t>只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硬质强化面（纳米级）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柜台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>
            <w:pPr>
              <w:ind w:left="-105" w:leftChars="-50" w:firstLine="105" w:firstLineChars="50"/>
              <w:jc w:val="left"/>
            </w:pPr>
            <w:r>
              <w:t>0.85</w:t>
            </w:r>
            <w:r>
              <w:rPr>
                <w:rFonts w:hint="eastAsia" w:cs="宋体"/>
              </w:rPr>
              <w:t>×</w:t>
            </w:r>
            <w:r>
              <w:t xml:space="preserve">0.7 </w:t>
            </w:r>
            <w:r>
              <w:rPr>
                <w:rFonts w:hint="eastAsia" w:cs="宋体"/>
              </w:rPr>
              <w:t>×</w:t>
            </w:r>
            <w:r>
              <w:t>13m</w:t>
            </w:r>
          </w:p>
          <w:p>
            <w:pPr>
              <w:jc w:val="left"/>
              <w:rPr>
                <w:rFonts w:cs="Times New Roman"/>
              </w:rPr>
            </w:pPr>
            <w:r>
              <w:t>0.85</w:t>
            </w:r>
            <w:r>
              <w:rPr>
                <w:rFonts w:hint="eastAsia" w:cs="宋体"/>
              </w:rPr>
              <w:t>×</w:t>
            </w:r>
            <w:r>
              <w:t>0.45</w:t>
            </w:r>
            <w:r>
              <w:rPr>
                <w:rFonts w:hint="eastAsia" w:cs="宋体"/>
              </w:rPr>
              <w:t>×</w:t>
            </w:r>
            <w:r>
              <w:t>0.5m</w:t>
            </w:r>
            <w:r>
              <w:rPr>
                <w:rFonts w:hint="eastAsia" w:cs="宋体"/>
              </w:rPr>
              <w:t>×</w:t>
            </w:r>
            <w:r>
              <w:t>12</w:t>
            </w:r>
            <w:r>
              <w:rPr>
                <w:rFonts w:hint="eastAsia" w:cs="宋体"/>
              </w:rPr>
              <w:t>只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EO</w:t>
            </w:r>
            <w:r>
              <w:rPr>
                <w:rFonts w:hint="eastAsia" w:cs="宋体"/>
              </w:rPr>
              <w:t>级莫干山免漆板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电路改造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含电线、音响、视频、网络传输线、插座、辅助材料等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消防改造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乳胶漆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多乐士净味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旧门改造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含五金配件、门套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墙体开洞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旧台面出新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抛光打蜡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拆墙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含围档、脚手架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吊顶拆除及安装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25*3m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保洁卫生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运垃圾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 神＂</cp:lastModifiedBy>
  <dcterms:modified xsi:type="dcterms:W3CDTF">2019-08-29T09:43:04Z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